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Discourse Studies conference at Warwick (before 10/03/2017!). Best, Johannes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DiscourseNet Congress #2 (DNC 2)</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Interdisciplinary Discourse Studies: Theory and Practice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13-15/09/2017</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University of Warwick (Coventry, United Kingdom)</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xml:space="preserve">While ‘discourse’ has long been an object of investigation in many disciplines, the contours of a new field of transdisciplinary </w:t>
      </w:r>
      <w:r w:rsidRPr="007168EE">
        <w:rPr>
          <w:rFonts w:ascii="Tahoma" w:eastAsia="Times New Roman" w:hAnsi="Tahoma" w:cs="Tahoma"/>
          <w:color w:val="222222"/>
          <w:sz w:val="24"/>
          <w:szCs w:val="24"/>
          <w:lang w:eastAsia="pt-BR"/>
        </w:rPr>
        <w:t>﻿</w:t>
      </w:r>
      <w:r w:rsidRPr="007168EE">
        <w:rPr>
          <w:rFonts w:ascii="Times New Roman" w:eastAsia="Times New Roman" w:hAnsi="Times New Roman" w:cs="Times New Roman"/>
          <w:color w:val="222222"/>
          <w:sz w:val="24"/>
          <w:szCs w:val="24"/>
          <w:lang w:eastAsia="pt-BR"/>
        </w:rPr>
        <w:t>research are now coming to the fore: Discourse Studies. Known for theoretical orientations and methodological tools at the intersection of language and society, discourse research usually deals with social phenomena with a particular focus on the entanglements of power and language. While Discourse Studies has resulted from the exchange between numerous strands and approaches which deal with the social production of meaning, an increasing need for interdisciplinary exchange can now be observed. The Second International DiscourseNet Congress at Warwick aims to represent the many strands, schools, and perspectives in Discourse Studies, from the humanities to the social sciences, from strictly interpretive to quantifying methodologies, from discourse as a situated practice to discourse as socially distributed knowledge.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Reflecting the diversity of disciplines in Discourse Studies, the following guests have confirmed their participation: Ann Phoenix (University College London, Institute of Education, UK) and Michal Krzyzanowski (Örebro University, Sweden).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We invite contributions which deal with theoretical and/or methodological challenges in Discourse Studies, preferably with a focus on the nexus of language and power. We especially welcome papers which re-examine existing discourse theoretical frameworks, study social phenomena empirically and reflect on the critical potentials of Discourse Studies.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Papers are invited to focus on studying discourses including but not limited to:</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media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political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academic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educational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institutional discourse and talk</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economic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medical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discourses of law and justice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And which deal with topics such as: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knowledge and power</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subjectivity in contemporary society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discursive epistemology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indexicality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ideology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materiality of/and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critique and reflexivity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bi-, multi- and translingual communication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discourse and gender, class, migration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discourse and discrimination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formal and informal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argumentation and rhetorics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social cognition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lastRenderedPageBreak/>
        <w:t>- institutional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workplace communication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practices and identities in the workplace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multimodal interaction and discourse analysis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online media formats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materialism and discourse</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digital culture and digital humanities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crosscultural interaction, multilingualism and language policy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multimodality</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corpus</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conversation and interaction</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Abstracts of no more than 200 words should be submitted through the application form by 1 March 2017 on </w:t>
      </w:r>
      <w:hyperlink r:id="rId4" w:tgtFrame="_blank" w:history="1">
        <w:r w:rsidRPr="007168EE">
          <w:rPr>
            <w:rFonts w:ascii="Times New Roman" w:eastAsia="Times New Roman" w:hAnsi="Times New Roman" w:cs="Times New Roman"/>
            <w:color w:val="1155CC"/>
            <w:sz w:val="24"/>
            <w:szCs w:val="24"/>
            <w:u w:val="single"/>
            <w:lang w:eastAsia="pt-BR"/>
          </w:rPr>
          <w:t>http://dnc2.discourseanalysis.net</w:t>
        </w:r>
      </w:hyperlink>
      <w:r w:rsidRPr="007168EE">
        <w:rPr>
          <w:rFonts w:ascii="Times New Roman" w:eastAsia="Times New Roman" w:hAnsi="Times New Roman" w:cs="Times New Roman"/>
          <w:color w:val="222222"/>
          <w:sz w:val="24"/>
          <w:szCs w:val="24"/>
          <w:lang w:eastAsia="pt-BR"/>
        </w:rPr>
        <w:t>.</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 </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val="fr-FR" w:eastAsia="pt-BR"/>
        </w:rPr>
        <w:t>DNC2 -discourse analysis, analyse du discours ...</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hyperlink r:id="rId5" w:tgtFrame="_blank" w:history="1">
        <w:r w:rsidRPr="007168EE">
          <w:rPr>
            <w:rFonts w:ascii="Times New Roman" w:eastAsia="Times New Roman" w:hAnsi="Times New Roman" w:cs="Times New Roman"/>
            <w:color w:val="1155CC"/>
            <w:sz w:val="24"/>
            <w:szCs w:val="24"/>
            <w:u w:val="single"/>
            <w:lang w:val="fr-FR" w:eastAsia="pt-BR"/>
          </w:rPr>
          <w:t>dnc2.discourseanalysis.net</w:t>
        </w:r>
      </w:hyperlink>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val="fr-FR" w:eastAsia="pt-BR"/>
        </w:rPr>
        <w:t>discourse analysis, analyse du discours, Diskursanalyse, análisis del discurso, análise do discurso, discours, Diskurs, discourse, discurso</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The presentations (15 minutes) are normally in English but other languages are welcome. Please contact us by mail if you would like to present in a language other than English. If you want to suggest a panel for the congress, please get in touch with us as early as possible (</w:t>
      </w:r>
      <w:hyperlink r:id="rId6" w:tgtFrame="_blank" w:history="1">
        <w:r w:rsidRPr="007168EE">
          <w:rPr>
            <w:rFonts w:ascii="Times New Roman" w:eastAsia="Times New Roman" w:hAnsi="Times New Roman" w:cs="Times New Roman"/>
            <w:color w:val="1155CC"/>
            <w:sz w:val="24"/>
            <w:szCs w:val="24"/>
            <w:u w:val="single"/>
            <w:lang w:eastAsia="pt-BR"/>
          </w:rPr>
          <w:t>dnc2@warwick.ac.uk</w:t>
        </w:r>
      </w:hyperlink>
      <w:r w:rsidRPr="007168EE">
        <w:rPr>
          <w:rFonts w:ascii="Times New Roman" w:eastAsia="Times New Roman" w:hAnsi="Times New Roman" w:cs="Times New Roman"/>
          <w:color w:val="222222"/>
          <w:sz w:val="24"/>
          <w:szCs w:val="24"/>
          <w:lang w:eastAsia="pt-BR"/>
        </w:rPr>
        <w:t>).</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Notifications of acceptance are expected to be communicated by 1 May 2017. If accepted, applicants will have to register to confirm their participation. An early-bird fee of 60£ will apply until 1 June 2017 for fully funded researchers and a reduced fee of 30£ for enrolled students without access to institutional funding (after 1 June 2017: 80£/40£). There is a limited number of places. Registration will be closed when full.</w:t>
      </w:r>
    </w:p>
    <w:p w:rsidR="007168EE" w:rsidRPr="007168EE" w:rsidRDefault="007168EE" w:rsidP="007168EE">
      <w:pPr>
        <w:shd w:val="clear" w:color="auto" w:fill="FFFFFF"/>
        <w:spacing w:after="0" w:line="240" w:lineRule="auto"/>
        <w:rPr>
          <w:rFonts w:ascii="Times New Roman" w:eastAsia="Times New Roman" w:hAnsi="Times New Roman" w:cs="Times New Roman"/>
          <w:color w:val="222222"/>
          <w:sz w:val="24"/>
          <w:szCs w:val="24"/>
          <w:lang w:eastAsia="pt-BR"/>
        </w:rPr>
      </w:pPr>
      <w:r w:rsidRPr="007168EE">
        <w:rPr>
          <w:rFonts w:ascii="Times New Roman" w:eastAsia="Times New Roman" w:hAnsi="Times New Roman" w:cs="Times New Roman"/>
          <w:color w:val="222222"/>
          <w:sz w:val="24"/>
          <w:szCs w:val="24"/>
          <w:lang w:eastAsia="pt-BR"/>
        </w:rPr>
        <w:t>Created in 2007 and funded by DFG, ERC and other institutions, DiscourseNet is an interdisciplinary network of discourse researchers in the social sciences and humanities. Since its inception, DiscourseNet has organized more than 20 meetings, workshops and conferences in Europe (</w:t>
      </w:r>
      <w:hyperlink r:id="rId7" w:tgtFrame="_blank" w:history="1">
        <w:r w:rsidRPr="007168EE">
          <w:rPr>
            <w:rFonts w:ascii="Times New Roman" w:eastAsia="Times New Roman" w:hAnsi="Times New Roman" w:cs="Times New Roman"/>
            <w:color w:val="1155CC"/>
            <w:sz w:val="24"/>
            <w:szCs w:val="24"/>
            <w:u w:val="single"/>
            <w:lang w:eastAsia="pt-BR"/>
          </w:rPr>
          <w:t>http://discoursenet.discourseanalysis.net</w:t>
        </w:r>
      </w:hyperlink>
      <w:r w:rsidRPr="007168EE">
        <w:rPr>
          <w:rFonts w:ascii="Times New Roman" w:eastAsia="Times New Roman" w:hAnsi="Times New Roman" w:cs="Times New Roman"/>
          <w:color w:val="222222"/>
          <w:sz w:val="24"/>
          <w:szCs w:val="24"/>
          <w:lang w:eastAsia="pt-BR"/>
        </w:rPr>
        <w:t>). During the 2nd DiscourseNet Congress, participants will be invited to discuss the possibilities of an international association which could be set up by 2019 and would be independent of DiscourseNet. Open to discourse researchers from all disciplines, schools and strands, such an association would aim to represent Discourse Studies as an interdisciplinary field.</w:t>
      </w:r>
    </w:p>
    <w:p w:rsidR="000D4A48" w:rsidRDefault="007168EE">
      <w:bookmarkStart w:id="0" w:name="_GoBack"/>
      <w:bookmarkEnd w:id="0"/>
    </w:p>
    <w:sectPr w:rsidR="000D4A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EE"/>
    <w:rsid w:val="00187CC7"/>
    <w:rsid w:val="007168EE"/>
    <w:rsid w:val="008938D0"/>
    <w:rsid w:val="00FB03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C414-26FA-4DD4-AD74-0DF238C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168EE"/>
  </w:style>
  <w:style w:type="character" w:customStyle="1" w:styleId="aqj">
    <w:name w:val="aqj"/>
    <w:basedOn w:val="Fontepargpadro"/>
    <w:rsid w:val="007168EE"/>
  </w:style>
  <w:style w:type="character" w:styleId="Hyperlink">
    <w:name w:val="Hyperlink"/>
    <w:basedOn w:val="Fontepargpadro"/>
    <w:uiPriority w:val="99"/>
    <w:semiHidden/>
    <w:unhideWhenUsed/>
    <w:rsid w:val="00716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scoursenet.discourseanalys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c2@warwick.ac.uk" TargetMode="External"/><Relationship Id="rId5" Type="http://schemas.openxmlformats.org/officeDocument/2006/relationships/hyperlink" Target="http://dnc2.discourseanalysis.net/" TargetMode="External"/><Relationship Id="rId4" Type="http://schemas.openxmlformats.org/officeDocument/2006/relationships/hyperlink" Target="http://dnc2.discourseanalysis.net/"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Zilda Aquino</dc:creator>
  <cp:keywords/>
  <dc:description/>
  <cp:lastModifiedBy>Zilda Aquino</cp:lastModifiedBy>
  <cp:revision>1</cp:revision>
  <dcterms:created xsi:type="dcterms:W3CDTF">2017-03-07T08:15:00Z</dcterms:created>
  <dcterms:modified xsi:type="dcterms:W3CDTF">2017-03-07T08:16:00Z</dcterms:modified>
</cp:coreProperties>
</file>